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95D" w:rsidRDefault="00A3695D" w:rsidP="006A738A">
      <w:pPr>
        <w:spacing w:line="480" w:lineRule="auto"/>
        <w:rPr>
          <w:rFonts w:ascii="Times New Roman" w:hAnsi="Times New Roman" w:cs="Times New Roman"/>
          <w:sz w:val="24"/>
          <w:szCs w:val="24"/>
        </w:rPr>
      </w:pPr>
    </w:p>
    <w:p w:rsidR="00A3695D" w:rsidRDefault="00A3695D" w:rsidP="00A3695D">
      <w:pPr>
        <w:spacing w:line="480" w:lineRule="auto"/>
        <w:jc w:val="center"/>
        <w:rPr>
          <w:rFonts w:ascii="Times New Roman" w:hAnsi="Times New Roman" w:cs="Times New Roman"/>
          <w:sz w:val="24"/>
          <w:szCs w:val="24"/>
        </w:rPr>
      </w:pPr>
    </w:p>
    <w:p w:rsidR="00A3695D" w:rsidRDefault="00A3695D" w:rsidP="00A3695D">
      <w:pPr>
        <w:spacing w:line="480" w:lineRule="auto"/>
        <w:jc w:val="center"/>
        <w:rPr>
          <w:rFonts w:ascii="Times New Roman" w:hAnsi="Times New Roman"/>
          <w:sz w:val="24"/>
          <w:szCs w:val="24"/>
        </w:rPr>
      </w:pPr>
    </w:p>
    <w:p w:rsidR="00A3695D" w:rsidRDefault="00A3695D" w:rsidP="00A3695D">
      <w:pPr>
        <w:spacing w:line="480" w:lineRule="auto"/>
        <w:jc w:val="center"/>
        <w:rPr>
          <w:rFonts w:ascii="Times New Roman" w:hAnsi="Times New Roman"/>
          <w:sz w:val="24"/>
          <w:szCs w:val="24"/>
        </w:rPr>
      </w:pPr>
    </w:p>
    <w:p w:rsidR="00A3695D" w:rsidRDefault="00A3695D" w:rsidP="00A3695D">
      <w:pPr>
        <w:spacing w:line="480" w:lineRule="auto"/>
        <w:jc w:val="center"/>
        <w:rPr>
          <w:rFonts w:ascii="Times New Roman" w:hAnsi="Times New Roman"/>
          <w:sz w:val="24"/>
          <w:szCs w:val="24"/>
        </w:rPr>
      </w:pPr>
    </w:p>
    <w:p w:rsidR="00A3695D" w:rsidRDefault="00A3695D" w:rsidP="00A3695D">
      <w:pPr>
        <w:spacing w:line="480" w:lineRule="auto"/>
        <w:jc w:val="center"/>
        <w:rPr>
          <w:rFonts w:ascii="Times New Roman" w:hAnsi="Times New Roman"/>
          <w:sz w:val="24"/>
          <w:szCs w:val="24"/>
        </w:rPr>
      </w:pPr>
    </w:p>
    <w:p w:rsidR="00A3695D" w:rsidRDefault="00A3695D" w:rsidP="00A3695D">
      <w:pPr>
        <w:spacing w:line="480" w:lineRule="auto"/>
        <w:jc w:val="center"/>
        <w:rPr>
          <w:rFonts w:ascii="Times New Roman" w:hAnsi="Times New Roman"/>
          <w:sz w:val="24"/>
          <w:szCs w:val="24"/>
        </w:rPr>
      </w:pPr>
      <w:r>
        <w:rPr>
          <w:rFonts w:ascii="Times New Roman" w:hAnsi="Times New Roman"/>
          <w:sz w:val="24"/>
          <w:szCs w:val="24"/>
        </w:rPr>
        <w:t>Ambulatory Care Center</w:t>
      </w:r>
    </w:p>
    <w:p w:rsidR="00A3695D" w:rsidRDefault="005701B2" w:rsidP="00A3695D">
      <w:pPr>
        <w:spacing w:line="480" w:lineRule="auto"/>
        <w:jc w:val="center"/>
        <w:rPr>
          <w:rFonts w:ascii="Times New Roman" w:hAnsi="Times New Roman"/>
          <w:sz w:val="24"/>
          <w:szCs w:val="24"/>
        </w:rPr>
      </w:pPr>
      <w:r>
        <w:rPr>
          <w:rFonts w:ascii="Times New Roman" w:hAnsi="Times New Roman"/>
          <w:sz w:val="24"/>
          <w:szCs w:val="24"/>
        </w:rPr>
        <w:t>Student’s Name</w:t>
      </w:r>
    </w:p>
    <w:p w:rsidR="005701B2" w:rsidRDefault="005701B2" w:rsidP="00A3695D">
      <w:pPr>
        <w:spacing w:line="480" w:lineRule="auto"/>
        <w:jc w:val="center"/>
        <w:rPr>
          <w:rFonts w:ascii="Times New Roman" w:hAnsi="Times New Roman"/>
          <w:sz w:val="24"/>
          <w:szCs w:val="24"/>
        </w:rPr>
      </w:pPr>
      <w:r>
        <w:rPr>
          <w:rFonts w:ascii="Times New Roman" w:hAnsi="Times New Roman"/>
          <w:sz w:val="24"/>
          <w:szCs w:val="24"/>
        </w:rPr>
        <w:t xml:space="preserve">Course Title </w:t>
      </w:r>
    </w:p>
    <w:p w:rsidR="005701B2" w:rsidRDefault="00530B09" w:rsidP="005701B2">
      <w:pPr>
        <w:spacing w:line="480" w:lineRule="auto"/>
        <w:jc w:val="center"/>
        <w:rPr>
          <w:rFonts w:ascii="Times New Roman" w:hAnsi="Times New Roman"/>
          <w:sz w:val="24"/>
          <w:szCs w:val="24"/>
        </w:rPr>
      </w:pPr>
      <w:r>
        <w:rPr>
          <w:rFonts w:ascii="Times New Roman" w:hAnsi="Times New Roman"/>
          <w:sz w:val="24"/>
          <w:szCs w:val="24"/>
        </w:rPr>
        <w:t xml:space="preserve">Professor’s Name </w:t>
      </w:r>
    </w:p>
    <w:p w:rsidR="00530B09" w:rsidRDefault="00530B09" w:rsidP="005701B2">
      <w:pPr>
        <w:spacing w:line="480" w:lineRule="auto"/>
        <w:jc w:val="center"/>
        <w:rPr>
          <w:rFonts w:ascii="Times New Roman" w:hAnsi="Times New Roman"/>
          <w:sz w:val="24"/>
          <w:szCs w:val="24"/>
        </w:rPr>
      </w:pPr>
      <w:r>
        <w:rPr>
          <w:rFonts w:ascii="Times New Roman" w:hAnsi="Times New Roman"/>
          <w:sz w:val="24"/>
          <w:szCs w:val="24"/>
        </w:rPr>
        <w:t>Date</w:t>
      </w:r>
    </w:p>
    <w:p w:rsidR="00A3695D" w:rsidRDefault="00A3695D">
      <w:pPr>
        <w:rPr>
          <w:rFonts w:ascii="Times New Roman" w:hAnsi="Times New Roman" w:cs="Times New Roman"/>
          <w:sz w:val="24"/>
          <w:szCs w:val="24"/>
        </w:rPr>
      </w:pPr>
      <w:r>
        <w:rPr>
          <w:rFonts w:ascii="Times New Roman" w:hAnsi="Times New Roman" w:cs="Times New Roman"/>
          <w:sz w:val="24"/>
          <w:szCs w:val="24"/>
        </w:rPr>
        <w:br w:type="page"/>
      </w:r>
    </w:p>
    <w:p w:rsidR="00A3695D" w:rsidRPr="00A3695D" w:rsidRDefault="00A3695D" w:rsidP="00A3695D">
      <w:pPr>
        <w:spacing w:line="480" w:lineRule="auto"/>
        <w:jc w:val="center"/>
        <w:rPr>
          <w:rFonts w:ascii="Times New Roman" w:hAnsi="Times New Roman"/>
          <w:sz w:val="24"/>
          <w:szCs w:val="24"/>
        </w:rPr>
      </w:pPr>
      <w:r>
        <w:rPr>
          <w:rFonts w:ascii="Times New Roman" w:hAnsi="Times New Roman"/>
          <w:sz w:val="24"/>
          <w:szCs w:val="24"/>
        </w:rPr>
        <w:lastRenderedPageBreak/>
        <w:t>Ambulatory Care Center</w:t>
      </w:r>
    </w:p>
    <w:p w:rsidR="002E7513" w:rsidRPr="002E7513" w:rsidRDefault="002E7513" w:rsidP="002E7513">
      <w:pPr>
        <w:spacing w:after="0" w:line="480" w:lineRule="auto"/>
        <w:ind w:firstLine="720"/>
        <w:rPr>
          <w:rFonts w:ascii="Times New Roman" w:hAnsi="Times New Roman" w:cs="Times New Roman"/>
          <w:sz w:val="24"/>
          <w:szCs w:val="24"/>
        </w:rPr>
      </w:pPr>
      <w:r w:rsidRPr="002E7513">
        <w:rPr>
          <w:rFonts w:ascii="Times New Roman" w:hAnsi="Times New Roman" w:cs="Times New Roman"/>
          <w:sz w:val="24"/>
          <w:szCs w:val="24"/>
        </w:rPr>
        <w:t xml:space="preserve">An ambulatory care center, also known as an outpatient care center, refers to a medical care facility that offers outpatient services. The services may include consultation, diagnosis, treatment, and intervention services. Some outpatient care centers provide advanced medical services that are equal or rather higher than various </w:t>
      </w:r>
      <w:bookmarkStart w:id="0" w:name="_GoBack"/>
      <w:bookmarkEnd w:id="0"/>
      <w:r w:rsidRPr="002E7513">
        <w:rPr>
          <w:rFonts w:ascii="Times New Roman" w:hAnsi="Times New Roman" w:cs="Times New Roman"/>
          <w:sz w:val="24"/>
          <w:szCs w:val="24"/>
        </w:rPr>
        <w:t>hospital chains. These ambulatory care centers exist in different types depending on the services they offer. In this case, I am going to open a primary care clinic that will serve both the patient within the city and those from outside in an equal measure. The purpose of establishing a new ambulatory care center is to ensure that the patients’ needs are fulfilled, and the respect to the privacy of their medical records is also observed. In developing the ambulatory care center in the city, I will consider using professional autonomy for better results.</w:t>
      </w:r>
    </w:p>
    <w:p w:rsidR="002E7513" w:rsidRPr="002E7513" w:rsidRDefault="002E7513" w:rsidP="002E7513">
      <w:pPr>
        <w:spacing w:after="0" w:line="480" w:lineRule="auto"/>
        <w:ind w:firstLine="720"/>
        <w:rPr>
          <w:rFonts w:ascii="Times New Roman" w:hAnsi="Times New Roman" w:cs="Times New Roman"/>
          <w:sz w:val="24"/>
          <w:szCs w:val="24"/>
        </w:rPr>
      </w:pPr>
      <w:r w:rsidRPr="002E7513">
        <w:rPr>
          <w:rFonts w:ascii="Times New Roman" w:hAnsi="Times New Roman" w:cs="Times New Roman"/>
          <w:sz w:val="24"/>
          <w:szCs w:val="24"/>
        </w:rPr>
        <w:t>Professionals are usually defined by a given set of shared values or norms. In the medical field, the professionals related to the healing of the patients as well as saving lives. Autonomy is, therefore, the ability of the professional body to set its rules as well as standards that elaborate the profession’s ethos while defining its character. Since it is the professionals who observe the profession in respect of procedures, entry requirement, practice, and licensing, I believe that considering professional autonomy in setting up ambulatory care will of great significance (Kennerley, 1993). The society’s role, in this case, is to determine the accepted behavior of the professionals, and it continually monitors the therapeutic activities taking place within the center. The ambulatory center can be criticized based on the behavior of the professionals. However, with proper rules and standards that guide the professionals within the ambulatory center, it is easier to maintain a good flow of patients as well as improve service delivery.</w:t>
      </w:r>
    </w:p>
    <w:p w:rsidR="002E7513" w:rsidRPr="002E7513" w:rsidRDefault="002E7513" w:rsidP="002E7513">
      <w:pPr>
        <w:spacing w:after="0" w:line="480" w:lineRule="auto"/>
        <w:ind w:firstLine="720"/>
        <w:rPr>
          <w:rFonts w:ascii="Times New Roman" w:hAnsi="Times New Roman" w:cs="Times New Roman"/>
          <w:sz w:val="24"/>
          <w:szCs w:val="24"/>
        </w:rPr>
      </w:pPr>
      <w:r w:rsidRPr="002E7513">
        <w:rPr>
          <w:rFonts w:ascii="Times New Roman" w:hAnsi="Times New Roman" w:cs="Times New Roman"/>
          <w:sz w:val="24"/>
          <w:szCs w:val="24"/>
        </w:rPr>
        <w:lastRenderedPageBreak/>
        <w:t>Professional autonomy has both advantages and disadvantages, although the benefits outweigh the disadvantages (Funck, 2020). The main advantage of professional autonomy is that it enables the development of a new professional atmosphere, for instance, in a situation where a collective work is extensively needed. In such cases, the professionals involved in the task do not usually share the same background or even a routine, but because the shared effort is needed, these individuals come together. The autonomy is also important because it enhances the partnership between both the managers and the clinicians who agree with a conventional interpretation of the clinical values, thus improving service delivery. In contrast, professional autonomy is not offered equally for every medical professional. For example, physicians subscribe to the highest level of autonomy as compared to other health workers. Finally, professional autonomy is also a disadvantage to socio-economic growth because it might preserve unselfish behavior among the medics.</w:t>
      </w:r>
    </w:p>
    <w:p w:rsidR="003418EA" w:rsidRDefault="002E7513" w:rsidP="00530B09">
      <w:pPr>
        <w:spacing w:after="0" w:line="480" w:lineRule="auto"/>
        <w:ind w:firstLine="720"/>
        <w:rPr>
          <w:rFonts w:ascii="Times New Roman" w:hAnsi="Times New Roman" w:cs="Times New Roman"/>
          <w:sz w:val="24"/>
          <w:szCs w:val="24"/>
        </w:rPr>
      </w:pPr>
      <w:r w:rsidRPr="002E7513">
        <w:rPr>
          <w:rFonts w:ascii="Times New Roman" w:hAnsi="Times New Roman" w:cs="Times New Roman"/>
          <w:sz w:val="24"/>
          <w:szCs w:val="24"/>
        </w:rPr>
        <w:t xml:space="preserve">The purpose of having healthcare policies and laws is to offer standardization in the operational activities within the healthcare center. The policies have been essential when dealing with issues or, instead, activities that are critical to both health and safety. The </w:t>
      </w:r>
      <w:r w:rsidR="006563DE" w:rsidRPr="002E7513">
        <w:rPr>
          <w:rFonts w:ascii="Times New Roman" w:hAnsi="Times New Roman" w:cs="Times New Roman"/>
          <w:sz w:val="24"/>
          <w:szCs w:val="24"/>
        </w:rPr>
        <w:t>laws not only give the professionals autonomy but also ensure</w:t>
      </w:r>
      <w:r w:rsidRPr="002E7513">
        <w:rPr>
          <w:rFonts w:ascii="Times New Roman" w:hAnsi="Times New Roman" w:cs="Times New Roman"/>
          <w:sz w:val="24"/>
          <w:szCs w:val="24"/>
        </w:rPr>
        <w:t xml:space="preserve"> that the patient also has their autonomy. Patient autonomy is one major component that allows the patient to be self-governing. Similarly, the professionals who respect the patients' autonomy ensures accuracy in every operational within the ambulatory center. Once the independence of both the patient and the professional is observed, then the establishment of the ambulatory care center will be impactful. Ethical decision making in healthcare centers can be very challenging, but the law has demonstrated some principles to guide the process of decision making. These principles include beneficence, non-maleficence, justice, and self-respect.</w:t>
      </w:r>
    </w:p>
    <w:p w:rsidR="003418EA" w:rsidRDefault="003418EA" w:rsidP="003418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6563DE">
        <w:rPr>
          <w:rFonts w:ascii="Times New Roman" w:hAnsi="Times New Roman" w:cs="Times New Roman"/>
          <w:sz w:val="24"/>
          <w:szCs w:val="24"/>
        </w:rPr>
        <w:t>s</w:t>
      </w:r>
    </w:p>
    <w:p w:rsidR="00A3695D" w:rsidRDefault="00A3695D" w:rsidP="00A3695D">
      <w:pPr>
        <w:spacing w:line="480" w:lineRule="auto"/>
        <w:ind w:left="720" w:hanging="720"/>
        <w:rPr>
          <w:rFonts w:ascii="Times New Roman" w:hAnsi="Times New Roman"/>
          <w:sz w:val="24"/>
          <w:szCs w:val="24"/>
        </w:rPr>
      </w:pPr>
      <w:r>
        <w:rPr>
          <w:rFonts w:ascii="Times New Roman" w:hAnsi="Times New Roman"/>
          <w:sz w:val="24"/>
          <w:szCs w:val="24"/>
        </w:rPr>
        <w:t>Funck, E. (2020). Professional Archetype Change: The Effects of Restricted Professional Autonomy. Retrieved 21 January 2020, from</w:t>
      </w:r>
    </w:p>
    <w:p w:rsidR="00A3695D" w:rsidRDefault="00A3695D" w:rsidP="00A3695D">
      <w:pPr>
        <w:spacing w:line="480" w:lineRule="auto"/>
        <w:ind w:left="720" w:hanging="720"/>
        <w:rPr>
          <w:rFonts w:ascii="Times New Roman" w:hAnsi="Times New Roman"/>
          <w:sz w:val="24"/>
          <w:szCs w:val="24"/>
        </w:rPr>
      </w:pPr>
      <w:r>
        <w:rPr>
          <w:rFonts w:ascii="Times New Roman" w:hAnsi="Times New Roman"/>
          <w:sz w:val="24"/>
          <w:szCs w:val="24"/>
        </w:rPr>
        <w:t>Kennerley, J. (1993). Professional Autonomy in the Medical Field. Journal Of Management In Medicine, 7(2), 43-47. doi: 10.1108/02689239310036945</w:t>
      </w:r>
    </w:p>
    <w:p w:rsidR="00A3695D" w:rsidRPr="006A738A" w:rsidRDefault="00A3695D" w:rsidP="00A3695D">
      <w:pPr>
        <w:spacing w:line="480" w:lineRule="auto"/>
        <w:rPr>
          <w:rFonts w:ascii="Times New Roman" w:hAnsi="Times New Roman" w:cs="Times New Roman"/>
          <w:sz w:val="24"/>
          <w:szCs w:val="24"/>
        </w:rPr>
      </w:pPr>
    </w:p>
    <w:sectPr w:rsidR="00A3695D" w:rsidRPr="006A738A" w:rsidSect="00A369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6A1" w:rsidRDefault="001056A1" w:rsidP="006A738A">
      <w:pPr>
        <w:spacing w:after="0" w:line="240" w:lineRule="auto"/>
      </w:pPr>
      <w:r>
        <w:separator/>
      </w:r>
    </w:p>
  </w:endnote>
  <w:endnote w:type="continuationSeparator" w:id="1">
    <w:p w:rsidR="001056A1" w:rsidRDefault="001056A1" w:rsidP="006A7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6A1" w:rsidRDefault="001056A1" w:rsidP="006A738A">
      <w:pPr>
        <w:spacing w:after="0" w:line="240" w:lineRule="auto"/>
      </w:pPr>
      <w:r>
        <w:separator/>
      </w:r>
    </w:p>
  </w:footnote>
  <w:footnote w:type="continuationSeparator" w:id="1">
    <w:p w:rsidR="001056A1" w:rsidRDefault="001056A1" w:rsidP="006A73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6636368"/>
      <w:docPartObj>
        <w:docPartGallery w:val="Page Numbers (Top of Page)"/>
        <w:docPartUnique/>
      </w:docPartObj>
    </w:sdtPr>
    <w:sdtEndPr>
      <w:rPr>
        <w:noProof/>
      </w:rPr>
    </w:sdtEndPr>
    <w:sdtContent>
      <w:p w:rsidR="00A3695D" w:rsidRPr="00530B09" w:rsidRDefault="00A3695D" w:rsidP="00A3695D">
        <w:pPr>
          <w:pStyle w:val="Header"/>
          <w:spacing w:line="480" w:lineRule="auto"/>
          <w:jc w:val="right"/>
          <w:rPr>
            <w:rFonts w:ascii="Times New Roman" w:hAnsi="Times New Roman" w:cs="Times New Roman"/>
            <w:sz w:val="24"/>
            <w:szCs w:val="24"/>
          </w:rPr>
        </w:pPr>
        <w:r w:rsidRPr="00530B09">
          <w:rPr>
            <w:rFonts w:ascii="Times New Roman" w:hAnsi="Times New Roman" w:cs="Times New Roman"/>
            <w:sz w:val="24"/>
            <w:szCs w:val="24"/>
          </w:rPr>
          <w:t xml:space="preserve">AMBULATORY CARE CENTER                                                                                            </w:t>
        </w:r>
        <w:r w:rsidR="000975E1" w:rsidRPr="00530B09">
          <w:rPr>
            <w:rFonts w:ascii="Times New Roman" w:hAnsi="Times New Roman" w:cs="Times New Roman"/>
            <w:sz w:val="24"/>
            <w:szCs w:val="24"/>
          </w:rPr>
          <w:fldChar w:fldCharType="begin"/>
        </w:r>
        <w:r w:rsidRPr="00530B09">
          <w:rPr>
            <w:rFonts w:ascii="Times New Roman" w:hAnsi="Times New Roman" w:cs="Times New Roman"/>
            <w:sz w:val="24"/>
            <w:szCs w:val="24"/>
          </w:rPr>
          <w:instrText xml:space="preserve"> PAGE   \* MERGEFORMAT </w:instrText>
        </w:r>
        <w:r w:rsidR="000975E1" w:rsidRPr="00530B09">
          <w:rPr>
            <w:rFonts w:ascii="Times New Roman" w:hAnsi="Times New Roman" w:cs="Times New Roman"/>
            <w:sz w:val="24"/>
            <w:szCs w:val="24"/>
          </w:rPr>
          <w:fldChar w:fldCharType="separate"/>
        </w:r>
        <w:r w:rsidR="009A5009">
          <w:rPr>
            <w:rFonts w:ascii="Times New Roman" w:hAnsi="Times New Roman" w:cs="Times New Roman"/>
            <w:noProof/>
            <w:sz w:val="24"/>
            <w:szCs w:val="24"/>
          </w:rPr>
          <w:t>4</w:t>
        </w:r>
        <w:r w:rsidR="000975E1" w:rsidRPr="00530B09">
          <w:rPr>
            <w:rFonts w:ascii="Times New Roman" w:hAnsi="Times New Roman" w:cs="Times New Roman"/>
            <w:noProof/>
            <w:sz w:val="24"/>
            <w:szCs w:val="24"/>
          </w:rPr>
          <w:fldChar w:fldCharType="end"/>
        </w:r>
      </w:p>
    </w:sdtContent>
  </w:sdt>
  <w:p w:rsidR="006A738A" w:rsidRDefault="00A3695D" w:rsidP="00A3695D">
    <w:pPr>
      <w:pStyle w:val="Header"/>
      <w:tabs>
        <w:tab w:val="clear" w:pos="4680"/>
        <w:tab w:val="clear" w:pos="9360"/>
        <w:tab w:val="left" w:pos="225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5D" w:rsidRDefault="00A3695D" w:rsidP="00530B09">
    <w:pPr>
      <w:pStyle w:val="Header"/>
      <w:spacing w:line="480" w:lineRule="auto"/>
    </w:pPr>
    <w:r w:rsidRPr="00530B09">
      <w:rPr>
        <w:rFonts w:ascii="Times New Roman" w:hAnsi="Times New Roman" w:cs="Times New Roman"/>
        <w:sz w:val="24"/>
        <w:szCs w:val="24"/>
      </w:rPr>
      <w:t>Running head: AMBULATORY CARECENTER</w:t>
    </w:r>
    <w:sdt>
      <w:sdtPr>
        <w:rPr>
          <w:rFonts w:ascii="Times New Roman" w:hAnsi="Times New Roman" w:cs="Times New Roman"/>
          <w:sz w:val="24"/>
          <w:szCs w:val="24"/>
        </w:rPr>
        <w:id w:val="-2058851042"/>
        <w:docPartObj>
          <w:docPartGallery w:val="Page Numbers (Top of Page)"/>
          <w:docPartUnique/>
        </w:docPartObj>
      </w:sdtPr>
      <w:sdtEndPr>
        <w:rPr>
          <w:rFonts w:asciiTheme="minorHAnsi" w:hAnsiTheme="minorHAnsi" w:cstheme="minorBidi"/>
          <w:noProof/>
          <w:sz w:val="22"/>
          <w:szCs w:val="22"/>
        </w:rPr>
      </w:sdtEndPr>
      <w:sdtContent>
        <w:r w:rsidR="00530B09">
          <w:rPr>
            <w:rFonts w:ascii="Times New Roman" w:hAnsi="Times New Roman" w:cs="Times New Roman"/>
            <w:sz w:val="24"/>
            <w:szCs w:val="24"/>
          </w:rPr>
          <w:t xml:space="preserve">                                                                     </w:t>
        </w:r>
        <w:r w:rsidR="000975E1" w:rsidRPr="00530B09">
          <w:rPr>
            <w:rFonts w:ascii="Times New Roman" w:hAnsi="Times New Roman" w:cs="Times New Roman"/>
            <w:sz w:val="24"/>
            <w:szCs w:val="24"/>
          </w:rPr>
          <w:fldChar w:fldCharType="begin"/>
        </w:r>
        <w:r w:rsidRPr="00530B09">
          <w:rPr>
            <w:rFonts w:ascii="Times New Roman" w:hAnsi="Times New Roman" w:cs="Times New Roman"/>
            <w:sz w:val="24"/>
            <w:szCs w:val="24"/>
          </w:rPr>
          <w:instrText xml:space="preserve"> PAGE   \* MERGEFORMAT </w:instrText>
        </w:r>
        <w:r w:rsidR="000975E1" w:rsidRPr="00530B09">
          <w:rPr>
            <w:rFonts w:ascii="Times New Roman" w:hAnsi="Times New Roman" w:cs="Times New Roman"/>
            <w:sz w:val="24"/>
            <w:szCs w:val="24"/>
          </w:rPr>
          <w:fldChar w:fldCharType="separate"/>
        </w:r>
        <w:r w:rsidR="009A5009">
          <w:rPr>
            <w:rFonts w:ascii="Times New Roman" w:hAnsi="Times New Roman" w:cs="Times New Roman"/>
            <w:noProof/>
            <w:sz w:val="24"/>
            <w:szCs w:val="24"/>
          </w:rPr>
          <w:t>1</w:t>
        </w:r>
        <w:r w:rsidR="000975E1" w:rsidRPr="00530B09">
          <w:rPr>
            <w:rFonts w:ascii="Times New Roman" w:hAnsi="Times New Roman" w:cs="Times New Roman"/>
            <w:noProof/>
            <w:sz w:val="24"/>
            <w:szCs w:val="24"/>
          </w:rPr>
          <w:fldChar w:fldCharType="end"/>
        </w:r>
      </w:sdtContent>
    </w:sdt>
  </w:p>
  <w:p w:rsidR="00A3695D" w:rsidRDefault="00A369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38A"/>
    <w:rsid w:val="000975E1"/>
    <w:rsid w:val="000A0A83"/>
    <w:rsid w:val="000B4192"/>
    <w:rsid w:val="000C2BAA"/>
    <w:rsid w:val="000C5DF3"/>
    <w:rsid w:val="000F5942"/>
    <w:rsid w:val="001056A1"/>
    <w:rsid w:val="00105F9F"/>
    <w:rsid w:val="001117EC"/>
    <w:rsid w:val="00272DBD"/>
    <w:rsid w:val="002E5D78"/>
    <w:rsid w:val="002E7513"/>
    <w:rsid w:val="003418EA"/>
    <w:rsid w:val="003D175B"/>
    <w:rsid w:val="00530B09"/>
    <w:rsid w:val="005701B2"/>
    <w:rsid w:val="006026D9"/>
    <w:rsid w:val="006563DE"/>
    <w:rsid w:val="00687A7C"/>
    <w:rsid w:val="006A738A"/>
    <w:rsid w:val="007967EB"/>
    <w:rsid w:val="007E1E0A"/>
    <w:rsid w:val="00853810"/>
    <w:rsid w:val="009A5009"/>
    <w:rsid w:val="00A223FA"/>
    <w:rsid w:val="00A3695D"/>
    <w:rsid w:val="00B54367"/>
    <w:rsid w:val="00D62CF2"/>
    <w:rsid w:val="00E90A35"/>
    <w:rsid w:val="00EB562A"/>
    <w:rsid w:val="00F62AD2"/>
    <w:rsid w:val="00F7088C"/>
    <w:rsid w:val="00FC2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D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38A"/>
  </w:style>
  <w:style w:type="paragraph" w:styleId="Footer">
    <w:name w:val="footer"/>
    <w:basedOn w:val="Normal"/>
    <w:link w:val="FooterChar"/>
    <w:uiPriority w:val="99"/>
    <w:unhideWhenUsed/>
    <w:rsid w:val="006A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38A"/>
  </w:style>
</w:styles>
</file>

<file path=word/webSettings.xml><?xml version="1.0" encoding="utf-8"?>
<w:webSettings xmlns:r="http://schemas.openxmlformats.org/officeDocument/2006/relationships" xmlns:w="http://schemas.openxmlformats.org/wordprocessingml/2006/main">
  <w:divs>
    <w:div w:id="52097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2020-01-21T19:05:00Z</dcterms:created>
  <dcterms:modified xsi:type="dcterms:W3CDTF">2020-01-21T19:05:00Z</dcterms:modified>
</cp:coreProperties>
</file>